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4F8" w:rsidRDefault="007D34F8">
      <w:pPr>
        <w:rPr>
          <w:b/>
        </w:rPr>
      </w:pPr>
      <w:bookmarkStart w:id="0" w:name="_GoBack"/>
      <w:bookmarkEnd w:id="0"/>
      <w:r>
        <w:rPr>
          <w:b/>
        </w:rPr>
        <w:t>Bijlage 1 bij SV270 Nadia Sminate</w:t>
      </w:r>
    </w:p>
    <w:p w:rsidR="007D34F8" w:rsidRDefault="007D34F8">
      <w:pPr>
        <w:rPr>
          <w:b/>
        </w:rPr>
      </w:pPr>
    </w:p>
    <w:p w:rsidR="007D34F8" w:rsidRPr="00F002F7" w:rsidRDefault="007D34F8">
      <w:pPr>
        <w:rPr>
          <w:b/>
        </w:rPr>
      </w:pPr>
      <w:r w:rsidRPr="00F002F7">
        <w:rPr>
          <w:b/>
        </w:rPr>
        <w:t>2014/NL/0595 Een Jeugdontmoetingscentrum voor Vilvoorde centrum</w:t>
      </w:r>
      <w:r w:rsidRPr="00F002F7">
        <w:rPr>
          <w:b/>
        </w:rPr>
        <w:br/>
      </w:r>
    </w:p>
    <w:p w:rsidR="007D34F8" w:rsidRPr="008E2282" w:rsidRDefault="007D34F8">
      <w:r w:rsidRPr="00F002F7">
        <w:rPr>
          <w:u w:val="single"/>
        </w:rPr>
        <w:t xml:space="preserve">Projectuitvoerder: </w:t>
      </w:r>
      <w:r w:rsidRPr="008E2282">
        <w:t>stad Vilvoorde i.s.m.:</w:t>
      </w:r>
    </w:p>
    <w:p w:rsidR="007D34F8" w:rsidRDefault="007D34F8" w:rsidP="00257A62">
      <w:pPr>
        <w:pStyle w:val="ListParagraph"/>
        <w:numPr>
          <w:ilvl w:val="0"/>
          <w:numId w:val="1"/>
        </w:numPr>
      </w:pPr>
      <w:r>
        <w:t>Uit de Marge vzw: begeleiding bij beheer van het jeugdcentrum</w:t>
      </w:r>
    </w:p>
    <w:p w:rsidR="007D34F8" w:rsidRDefault="007D34F8" w:rsidP="00257A62">
      <w:pPr>
        <w:pStyle w:val="ListParagraph"/>
        <w:numPr>
          <w:ilvl w:val="0"/>
          <w:numId w:val="1"/>
        </w:numPr>
      </w:pPr>
      <w:r>
        <w:t>ROJM vzw: beheer van het jeugdcentrum</w:t>
      </w:r>
    </w:p>
    <w:p w:rsidR="007D34F8" w:rsidRDefault="007D34F8" w:rsidP="00F63C12">
      <w:pPr>
        <w:pStyle w:val="ListParagraph"/>
        <w:numPr>
          <w:ilvl w:val="0"/>
          <w:numId w:val="1"/>
        </w:numPr>
      </w:pPr>
      <w:r>
        <w:t>Mijlpalen vzw, Moskee, Jongeren Anassr, Alif-lam: samenwerking of verschaffen van lokaal voor het ontplooien van hun scoutsbeweging. Hulp bij bereiken van allochtone ouders</w:t>
      </w:r>
    </w:p>
    <w:p w:rsidR="007D34F8" w:rsidRDefault="007D34F8" w:rsidP="00D45F6E">
      <w:pPr>
        <w:pStyle w:val="ListParagraph"/>
        <w:numPr>
          <w:ilvl w:val="0"/>
          <w:numId w:val="1"/>
        </w:numPr>
      </w:pPr>
      <w:r>
        <w:t>JAC-CAW: toeleiding naar hulpverlening, vorming, informatie op maat van jongeren</w:t>
      </w:r>
    </w:p>
    <w:p w:rsidR="007D34F8" w:rsidRDefault="007D34F8" w:rsidP="004E1E63">
      <w:pPr>
        <w:pStyle w:val="ListParagraph"/>
        <w:numPr>
          <w:ilvl w:val="0"/>
          <w:numId w:val="1"/>
        </w:numPr>
      </w:pPr>
      <w:r>
        <w:t>LOP, Secundaire scholen, CLB Vilvoorde: vorming, samenwerking bij individuele begeleiding van jongeren, terug leiden naar onderwijs</w:t>
      </w:r>
    </w:p>
    <w:p w:rsidR="007D34F8" w:rsidRDefault="007D34F8" w:rsidP="00C31F87">
      <w:pPr>
        <w:pStyle w:val="ListParagraph"/>
        <w:numPr>
          <w:ilvl w:val="0"/>
          <w:numId w:val="1"/>
        </w:numPr>
      </w:pPr>
      <w:r>
        <w:t>Onthaalbureau Inburgering, VDAB Vilvoorde: hulp bij het bereiken van nieuwkomers, vorming, informatie, toeleiding naar werk</w:t>
      </w:r>
    </w:p>
    <w:p w:rsidR="007D34F8" w:rsidRDefault="007D34F8" w:rsidP="00257A62">
      <w:pPr>
        <w:pStyle w:val="ListParagraph"/>
        <w:numPr>
          <w:ilvl w:val="0"/>
          <w:numId w:val="1"/>
        </w:numPr>
      </w:pPr>
      <w:r>
        <w:t>Jeugd -en sportverenigingen Vilvoorde: voorzien van activiteiten, recruteren van begeleiders</w:t>
      </w:r>
    </w:p>
    <w:p w:rsidR="007D34F8" w:rsidRDefault="007D34F8" w:rsidP="00D0742E">
      <w:pPr>
        <w:pStyle w:val="ListParagraph"/>
        <w:numPr>
          <w:ilvl w:val="0"/>
          <w:numId w:val="1"/>
        </w:numPr>
      </w:pPr>
      <w:r>
        <w:t>Stad Vilvoorde, dienst jeugd</w:t>
      </w:r>
      <w:r>
        <w:br/>
      </w:r>
    </w:p>
    <w:p w:rsidR="007D34F8" w:rsidRPr="00F002F7" w:rsidRDefault="007D34F8">
      <w:pPr>
        <w:rPr>
          <w:u w:val="single"/>
        </w:rPr>
      </w:pPr>
      <w:r w:rsidRPr="00F002F7">
        <w:rPr>
          <w:u w:val="single"/>
        </w:rPr>
        <w:t>Projectbeschrijving</w:t>
      </w:r>
      <w:r>
        <w:rPr>
          <w:u w:val="single"/>
        </w:rPr>
        <w:t xml:space="preserve"> (aanvraag)</w:t>
      </w:r>
      <w:r w:rsidRPr="00F002F7">
        <w:rPr>
          <w:u w:val="single"/>
        </w:rPr>
        <w:t>:</w:t>
      </w:r>
    </w:p>
    <w:p w:rsidR="007D34F8" w:rsidRDefault="007D34F8" w:rsidP="00D60364">
      <w:r>
        <w:t>Vilvoorde is zwaar getroffen door de radicaliseringsproblematiek. Van alle steden is het aantal Syriëstrijders in Vilvoorde het hoogst. Er zijn ook ernstige vermoedens dat nog eens een 60-tal jonge Vilvoordenaren een vertrek naar Syrië overwegen. Het merendeel van deze geradicaliseerde personen is tussen de 15 en 25 jaar oud en is van vreemde origine. Daarom is het hoog tijd om in Vilvoorde werk te maken van de emancipatie, participatie en integratie van jongeren in de maatschappij, door het opstarten van een jeugdontmoetingscentrum voor 12 tot 21 jarigen. Het doel van dit centrum is om te voorzien in een vrijetijdsaanbod dat tevens op een laagdrempelige manier de link legt naar onderwijs, ouderbetrokkenheid, tewerkstelling en hulpverlening. Het  jongerencentrum moet tevens de plaats worden waar op professionele manier werk wordt gemaakt van individuele deradicalisering bv d.m.v. time-out projecten. Op die manier kunnen we in Vilvoorde een sterk netwerk creëren waar tieners, jongeren en hun ouders op kunnen terugvallen en dat een reële dam kan opwerpen tegen de radicaliseringsproblematiek waarvan de Vilvoordse jongeren en hun gezinnen het eerste slachtoffer zijn.</w:t>
      </w:r>
    </w:p>
    <w:p w:rsidR="007D34F8" w:rsidRDefault="007D34F8" w:rsidP="00D60364"/>
    <w:p w:rsidR="007D34F8" w:rsidRPr="00F002F7" w:rsidRDefault="007D34F8" w:rsidP="00D60364">
      <w:pPr>
        <w:rPr>
          <w:u w:val="single"/>
        </w:rPr>
      </w:pPr>
      <w:r w:rsidRPr="00F002F7">
        <w:rPr>
          <w:u w:val="single"/>
        </w:rPr>
        <w:t>Timing:</w:t>
      </w:r>
    </w:p>
    <w:p w:rsidR="007D34F8" w:rsidRDefault="007D34F8" w:rsidP="00D60364">
      <w:r>
        <w:t>1. Voorbereiding van de vernieuwing van de jeugdinfrastructuur en de aanleg van de sport en speelinfrastructuur in de directe nabijheid van het jeugdcentrum. De investeringskosten werden inmiddels nauwkeurig geraamd. De concrete realisatie is voorzien voor het voorjaar van 2015.</w:t>
      </w:r>
    </w:p>
    <w:p w:rsidR="007D34F8" w:rsidRDefault="007D34F8" w:rsidP="00D60364">
      <w:r>
        <w:t>2. Afronding behoefte- en haalbaarheidsonderzoek door Uit de Marge (UDM) en finalisering samenwerkingsverband met ROJM, voorjaar 2015.</w:t>
      </w:r>
    </w:p>
    <w:p w:rsidR="007D34F8" w:rsidRDefault="007D34F8" w:rsidP="00D60364">
      <w:r>
        <w:t>3. Voorbereiding project door jongerenpreventiewerker van dienst jeugd, voorjaar 2015 (jongerenpreventiewerker is reeds in dienst).</w:t>
      </w:r>
    </w:p>
    <w:p w:rsidR="007D34F8" w:rsidRDefault="007D34F8" w:rsidP="00D60364">
      <w:r>
        <w:t>4. Opstart jeugdcentrum tegen zomervakantie 2015</w:t>
      </w:r>
    </w:p>
    <w:p w:rsidR="007D34F8" w:rsidRDefault="007D34F8" w:rsidP="00D60364"/>
    <w:p w:rsidR="007D34F8" w:rsidRPr="00F002F7" w:rsidRDefault="007D34F8" w:rsidP="00D60364">
      <w:pPr>
        <w:rPr>
          <w:u w:val="single"/>
        </w:rPr>
      </w:pPr>
      <w:r w:rsidRPr="00F002F7">
        <w:rPr>
          <w:u w:val="single"/>
        </w:rPr>
        <w:t>Budget:</w:t>
      </w:r>
    </w:p>
    <w:p w:rsidR="007D34F8" w:rsidRDefault="007D34F8" w:rsidP="00D60364">
      <w:r>
        <w:t>Werking &amp; personeel: 24.000 euro</w:t>
      </w:r>
    </w:p>
    <w:p w:rsidR="007D34F8" w:rsidRDefault="007D34F8" w:rsidP="00D60364">
      <w:r>
        <w:t>Infrastructuur: 95.000 euro</w:t>
      </w:r>
    </w:p>
    <w:p w:rsidR="007D34F8" w:rsidRDefault="007D34F8" w:rsidP="00D60364"/>
    <w:p w:rsidR="007D34F8" w:rsidRDefault="007D34F8" w:rsidP="00D60364"/>
    <w:p w:rsidR="007D34F8" w:rsidRDefault="007D34F8" w:rsidP="00D60364"/>
    <w:p w:rsidR="007D34F8" w:rsidRDefault="007D34F8" w:rsidP="00D60364"/>
    <w:p w:rsidR="007D34F8" w:rsidRDefault="007D34F8" w:rsidP="00D60364"/>
    <w:p w:rsidR="007D34F8" w:rsidRDefault="007D34F8" w:rsidP="00D60364"/>
    <w:p w:rsidR="007D34F8" w:rsidRDefault="007D34F8" w:rsidP="00F002F7">
      <w:pPr>
        <w:rPr>
          <w:b/>
        </w:rPr>
      </w:pPr>
    </w:p>
    <w:p w:rsidR="007D34F8" w:rsidRPr="008E2282" w:rsidRDefault="007D34F8" w:rsidP="00F002F7">
      <w:r w:rsidRPr="00F002F7">
        <w:rPr>
          <w:b/>
        </w:rPr>
        <w:t>2014/NL/0151  Radicalisatie, vroeger en nu</w:t>
      </w:r>
      <w:r w:rsidRPr="00F002F7">
        <w:rPr>
          <w:u w:val="single"/>
        </w:rPr>
        <w:t xml:space="preserve"> Projectuitvoerder: </w:t>
      </w:r>
      <w:r w:rsidRPr="008E2282">
        <w:t xml:space="preserve">Almanar vzw i.s.m.: </w:t>
      </w:r>
    </w:p>
    <w:p w:rsidR="007D34F8" w:rsidRDefault="007D34F8" w:rsidP="008E2282">
      <w:pPr>
        <w:pStyle w:val="ListParagraph"/>
        <w:numPr>
          <w:ilvl w:val="0"/>
          <w:numId w:val="1"/>
        </w:numPr>
      </w:pPr>
      <w:r>
        <w:t xml:space="preserve">FIREFEC Bandundu vzw Zamanlaan 37, 1190 Vorst, doelgroep senioren van Congolese origine </w:t>
      </w:r>
    </w:p>
    <w:p w:rsidR="007D34F8" w:rsidRDefault="007D34F8" w:rsidP="008E2282">
      <w:pPr>
        <w:pStyle w:val="ListParagraph"/>
        <w:numPr>
          <w:ilvl w:val="0"/>
          <w:numId w:val="1"/>
        </w:numPr>
      </w:pPr>
      <w:r>
        <w:t xml:space="preserve">Immigr'arte' Fortstraat 35 1060 Sint-Gillis, doelgroep: mensen met Zuid-Amerikaanse achtergrond </w:t>
      </w:r>
    </w:p>
    <w:p w:rsidR="007D34F8" w:rsidRDefault="007D34F8" w:rsidP="008E2282">
      <w:pPr>
        <w:pStyle w:val="ListParagraph"/>
        <w:numPr>
          <w:ilvl w:val="0"/>
          <w:numId w:val="1"/>
        </w:numPr>
      </w:pPr>
      <w:r>
        <w:t xml:space="preserve">Merhaba Kolenmarkt 52, Brussel, doelgroep: holebi's </w:t>
      </w:r>
    </w:p>
    <w:p w:rsidR="007D34F8" w:rsidRDefault="007D34F8" w:rsidP="008E2282">
      <w:pPr>
        <w:pStyle w:val="ListParagraph"/>
        <w:numPr>
          <w:ilvl w:val="0"/>
          <w:numId w:val="1"/>
        </w:numPr>
      </w:pPr>
      <w:r>
        <w:t xml:space="preserve">Matissa vzw Wipstraat 6, 1060 Sint-Gillis, doelgroep jongeren met een migratieachtergrond </w:t>
      </w:r>
    </w:p>
    <w:p w:rsidR="007D34F8" w:rsidRDefault="007D34F8" w:rsidP="008E2282">
      <w:pPr>
        <w:pStyle w:val="ListParagraph"/>
        <w:numPr>
          <w:ilvl w:val="0"/>
          <w:numId w:val="1"/>
        </w:numPr>
      </w:pPr>
      <w:r>
        <w:t>Ten Weyngaert Bondgenotenstraat 54, 1190 Vorst, communicatie &amp; infrastructuur,  zaalverhuur</w:t>
      </w:r>
    </w:p>
    <w:p w:rsidR="007D34F8" w:rsidRDefault="007D34F8" w:rsidP="008E2282">
      <w:pPr>
        <w:pStyle w:val="ListParagraph"/>
        <w:numPr>
          <w:ilvl w:val="0"/>
          <w:numId w:val="1"/>
        </w:numPr>
      </w:pPr>
      <w:r>
        <w:t xml:space="preserve">Parochie Curé d'ars, doelgroep: lokale senioren zonder migratieachtergrond </w:t>
      </w:r>
    </w:p>
    <w:p w:rsidR="007D34F8" w:rsidRDefault="007D34F8" w:rsidP="008E2282">
      <w:pPr>
        <w:pStyle w:val="ListParagraph"/>
        <w:numPr>
          <w:ilvl w:val="0"/>
          <w:numId w:val="1"/>
        </w:numPr>
      </w:pPr>
      <w:r>
        <w:t xml:space="preserve">FMDO vzw Bondgenotenstraat 52, 1190 Vorst, administratieve ondersteuning </w:t>
      </w:r>
    </w:p>
    <w:p w:rsidR="007D34F8" w:rsidRDefault="007D34F8" w:rsidP="008E2282">
      <w:pPr>
        <w:pStyle w:val="ListParagraph"/>
        <w:numPr>
          <w:ilvl w:val="0"/>
          <w:numId w:val="1"/>
        </w:numPr>
      </w:pPr>
      <w:r>
        <w:t xml:space="preserve">de Lork Jean Robiestraat, 29-1060 Sint-Gillis, doelgroep: mensen met een lichamelijke beperking </w:t>
      </w:r>
    </w:p>
    <w:p w:rsidR="007D34F8" w:rsidRDefault="007D34F8" w:rsidP="008E2282">
      <w:pPr>
        <w:pStyle w:val="ListParagraph"/>
        <w:numPr>
          <w:ilvl w:val="0"/>
          <w:numId w:val="1"/>
        </w:numPr>
      </w:pPr>
      <w:r>
        <w:t xml:space="preserve">Hiwar Bondgenotenstraat 52, 1190 Vorst, audiovisuele ondersteuning </w:t>
      </w:r>
    </w:p>
    <w:p w:rsidR="007D34F8" w:rsidRDefault="007D34F8" w:rsidP="008E2282">
      <w:pPr>
        <w:pStyle w:val="ListParagraph"/>
        <w:numPr>
          <w:ilvl w:val="0"/>
          <w:numId w:val="1"/>
        </w:numPr>
      </w:pPr>
      <w:r>
        <w:t xml:space="preserve">MRAX Fadiaba Mohamed Malamine Poststraat, 37- 1210 Brussel expert </w:t>
      </w:r>
    </w:p>
    <w:p w:rsidR="007D34F8" w:rsidRDefault="007D34F8" w:rsidP="00D0742E">
      <w:pPr>
        <w:pStyle w:val="ListParagraph"/>
      </w:pPr>
    </w:p>
    <w:p w:rsidR="007D34F8" w:rsidRPr="008E2282" w:rsidRDefault="007D34F8" w:rsidP="00D60364">
      <w:pPr>
        <w:rPr>
          <w:u w:val="single"/>
        </w:rPr>
      </w:pPr>
      <w:r w:rsidRPr="008E2282">
        <w:rPr>
          <w:u w:val="single"/>
        </w:rPr>
        <w:t>Projectbeschrijving</w:t>
      </w:r>
      <w:r>
        <w:rPr>
          <w:u w:val="single"/>
        </w:rPr>
        <w:t xml:space="preserve"> (aanvraag)</w:t>
      </w:r>
      <w:r w:rsidRPr="008E2282">
        <w:rPr>
          <w:u w:val="single"/>
        </w:rPr>
        <w:t>:</w:t>
      </w:r>
    </w:p>
    <w:p w:rsidR="007D34F8" w:rsidRDefault="007D34F8" w:rsidP="008E2282">
      <w:r>
        <w:t>Radicalisering is een maatschappelijk fenomeen dat zich voordoet in verschillende vormen zowel in onze lokale omgeving als op wereldniveau en we worden er steeds meer mee geconfronteerd.</w:t>
      </w:r>
    </w:p>
    <w:p w:rsidR="007D34F8" w:rsidRDefault="007D34F8" w:rsidP="008E2282">
      <w:r>
        <w:t>Almanar wil samen met heel wat verenigingen van mensen met en zonder migratieachtergrond, dit fenomeen begrijpen, de geschiedenis kennen en de oorzaken analyseren. Dit doen we aan de hand van maandelijkse vormingen of ontmoetingsmomenten waarop we bijvoorbeeld experten</w:t>
      </w:r>
    </w:p>
    <w:p w:rsidR="007D34F8" w:rsidRDefault="007D34F8" w:rsidP="008E2282">
      <w:r>
        <w:t>uitnodigen of in gesprek gaan met elkaar op basis van de informatie die we reeds vergaarden. We werpen ook een blik op de actieplannen die nu op tafel liggen en linken dit aan onze eigen analyse. We ontwikkelen aanvullende sensibiliseringsinstrumenten en formuleren onze eigen aanbeveling</w:t>
      </w:r>
    </w:p>
    <w:p w:rsidR="007D34F8" w:rsidRDefault="007D34F8" w:rsidP="008E2282">
      <w:r>
        <w:t>m.b.t. tot de manieren om radicalisering tegen te gaan.</w:t>
      </w:r>
    </w:p>
    <w:p w:rsidR="007D34F8" w:rsidRDefault="007D34F8" w:rsidP="008E2282"/>
    <w:p w:rsidR="007D34F8" w:rsidRPr="008E2282" w:rsidRDefault="007D34F8" w:rsidP="008E2282">
      <w:pPr>
        <w:rPr>
          <w:u w:val="single"/>
        </w:rPr>
      </w:pPr>
      <w:r>
        <w:rPr>
          <w:u w:val="single"/>
        </w:rPr>
        <w:t>Timing:</w:t>
      </w:r>
    </w:p>
    <w:p w:rsidR="007D34F8" w:rsidRPr="008A7213" w:rsidRDefault="007D34F8" w:rsidP="008E2282">
      <w:pPr>
        <w:rPr>
          <w:i/>
        </w:rPr>
      </w:pPr>
      <w:r w:rsidRPr="008A7213">
        <w:rPr>
          <w:i/>
        </w:rPr>
        <w:t>Eerste fase: januari</w:t>
      </w:r>
    </w:p>
    <w:p w:rsidR="007D34F8" w:rsidRDefault="007D34F8" w:rsidP="008E2282">
      <w:r>
        <w:t>- met de doelgroeppartners: doelstellingen verfijnen en omzetten naar jaaragenda met concrete acties</w:t>
      </w:r>
    </w:p>
    <w:p w:rsidR="007D34F8" w:rsidRDefault="007D34F8" w:rsidP="008E2282">
      <w:r>
        <w:t>- met de inhoudelijke partners: inhoudelijke infosessie voorbereiden met elke partner</w:t>
      </w:r>
    </w:p>
    <w:p w:rsidR="007D34F8" w:rsidRPr="008A7213" w:rsidRDefault="007D34F8" w:rsidP="008E2282">
      <w:pPr>
        <w:rPr>
          <w:i/>
        </w:rPr>
      </w:pPr>
      <w:r w:rsidRPr="008A7213">
        <w:rPr>
          <w:i/>
        </w:rPr>
        <w:t>Tweede fase: (februari tot november, geen acties tijdens zomervakantie)</w:t>
      </w:r>
    </w:p>
    <w:p w:rsidR="007D34F8" w:rsidRDefault="007D34F8" w:rsidP="008E2282">
      <w:r>
        <w:t>- organisatie maandelijkse infosessies met experten en getuigenissen</w:t>
      </w:r>
    </w:p>
    <w:p w:rsidR="007D34F8" w:rsidRDefault="007D34F8" w:rsidP="008E2282">
      <w:r>
        <w:t>- februari: het probleem begrijpen en ontleden: welke evoluties en verschijningsvormen zien we doorheen de geschiedenis? Welke bewegingen kunnen we herkennen? Welke cijfergegevens zijn er? Welke zijn de actuele vormen? Wat bedoelen we met radicalisering en extremisme.</w:t>
      </w:r>
    </w:p>
    <w:p w:rsidR="007D34F8" w:rsidRDefault="007D34F8" w:rsidP="008E2282">
      <w:r>
        <w:t>- maart: de oorzaken van radicalisering ontleden: welke problemen in de maatschappij liggen aan de oorzaak? Hoe kunnen we herkennen dat iemand op weg is om radicaal te worden?</w:t>
      </w:r>
    </w:p>
    <w:p w:rsidR="007D34F8" w:rsidRDefault="007D34F8" w:rsidP="008E2282">
      <w:r>
        <w:t>- april: analyseren van de oplossingen die momenteel naar voor worden geschoven door de bevoegde instanties, gevolgd door ronde tafel met evaluatie en dialoog hierover</w:t>
      </w:r>
    </w:p>
    <w:p w:rsidR="007D34F8" w:rsidRDefault="007D34F8" w:rsidP="008E2282">
      <w:r>
        <w:t>- mei- juni : workshops: hoe omgaan met frustraties?</w:t>
      </w:r>
    </w:p>
    <w:p w:rsidR="007D34F8" w:rsidRDefault="007D34F8" w:rsidP="008E2282">
      <w:r>
        <w:t>- september - oktober:</w:t>
      </w:r>
    </w:p>
    <w:p w:rsidR="007D34F8" w:rsidRDefault="007D34F8" w:rsidP="008E2282">
      <w:r>
        <w:t>° zelf instrumenten ontwikkelen ter sensibilisering: ronde tafels</w:t>
      </w:r>
    </w:p>
    <w:p w:rsidR="007D34F8" w:rsidRDefault="007D34F8" w:rsidP="008E2282">
      <w:r>
        <w:t>° ruimere acties en oplossingen voorstellen: aanbevelingen</w:t>
      </w:r>
    </w:p>
    <w:p w:rsidR="007D34F8" w:rsidRDefault="007D34F8" w:rsidP="008E2282">
      <w:r>
        <w:t>- november: uitwerken van voorgesteld actieplan</w:t>
      </w:r>
    </w:p>
    <w:p w:rsidR="007D34F8" w:rsidRDefault="007D34F8" w:rsidP="008E2282">
      <w:r>
        <w:t>Voor de maandelijkse vormingen gebruiken we steeds verschillende interactieve methodieken: film, werkgroepen, debat, humor, ronde tafels,..</w:t>
      </w:r>
    </w:p>
    <w:p w:rsidR="007D34F8" w:rsidRDefault="007D34F8" w:rsidP="008E2282">
      <w:r>
        <w:t>- tussentijdse evaluatie van het project met de doelgroeppartners en deelnemers</w:t>
      </w:r>
    </w:p>
    <w:p w:rsidR="007D34F8" w:rsidRPr="008A7213" w:rsidRDefault="007D34F8" w:rsidP="008E2282">
      <w:pPr>
        <w:rPr>
          <w:i/>
        </w:rPr>
      </w:pPr>
      <w:r w:rsidRPr="008A7213">
        <w:rPr>
          <w:i/>
        </w:rPr>
        <w:t>Derde fase: december</w:t>
      </w:r>
    </w:p>
    <w:p w:rsidR="007D34F8" w:rsidRDefault="007D34F8" w:rsidP="008E2282">
      <w:r>
        <w:t>- december: voorstelling van aanbevelingen en instrumenten ter sensibilisering aan grote publiek</w:t>
      </w:r>
    </w:p>
    <w:p w:rsidR="007D34F8" w:rsidRDefault="007D34F8" w:rsidP="008C4ACE">
      <w:pPr>
        <w:ind w:firstLine="708"/>
      </w:pPr>
      <w:r>
        <w:t>° eindfeest met voorstelling van actieplan en instrument ter sensibilisering</w:t>
      </w:r>
    </w:p>
    <w:p w:rsidR="007D34F8" w:rsidRDefault="007D34F8" w:rsidP="008C4ACE">
      <w:pPr>
        <w:ind w:firstLine="708"/>
      </w:pPr>
      <w:r>
        <w:t>° verspreiden van ontwikkelingsinstrument om te sensibiliseren</w:t>
      </w:r>
    </w:p>
    <w:p w:rsidR="007D34F8" w:rsidRDefault="007D34F8" w:rsidP="008C4ACE">
      <w:pPr>
        <w:ind w:firstLine="708"/>
      </w:pPr>
      <w:r>
        <w:t>° afspraken maken met kabinetten om aanbevelingen voor te stellen</w:t>
      </w:r>
    </w:p>
    <w:p w:rsidR="007D34F8" w:rsidRDefault="007D34F8" w:rsidP="008C4ACE">
      <w:pPr>
        <w:ind w:firstLine="708"/>
      </w:pPr>
      <w:r>
        <w:t>° evaluatie van het project met de doelgroeppartners en de deelnemers</w:t>
      </w:r>
    </w:p>
    <w:p w:rsidR="007D34F8" w:rsidRPr="008A7213" w:rsidRDefault="007D34F8" w:rsidP="008E2282">
      <w:pPr>
        <w:rPr>
          <w:i/>
        </w:rPr>
      </w:pPr>
      <w:r w:rsidRPr="008A7213">
        <w:rPr>
          <w:i/>
        </w:rPr>
        <w:t>Vierde fase: na afloop van het project</w:t>
      </w:r>
    </w:p>
    <w:p w:rsidR="007D34F8" w:rsidRDefault="007D34F8" w:rsidP="008E2282">
      <w:r>
        <w:t>- aanbevelingen blijven promoten en verdedigen</w:t>
      </w:r>
    </w:p>
    <w:p w:rsidR="007D34F8" w:rsidRDefault="007D34F8" w:rsidP="008E2282"/>
    <w:p w:rsidR="007D34F8" w:rsidRPr="00D0742E" w:rsidRDefault="007D34F8" w:rsidP="008E2282">
      <w:pPr>
        <w:rPr>
          <w:b/>
          <w:u w:val="single"/>
        </w:rPr>
      </w:pPr>
      <w:r w:rsidRPr="00D0742E">
        <w:rPr>
          <w:b/>
          <w:u w:val="single"/>
        </w:rPr>
        <w:t>Budget:</w:t>
      </w:r>
    </w:p>
    <w:p w:rsidR="007D34F8" w:rsidRDefault="007D34F8" w:rsidP="008E2282">
      <w:r>
        <w:t>18.770 euro</w:t>
      </w:r>
    </w:p>
    <w:sectPr w:rsidR="007D34F8" w:rsidSect="00455B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46DAE"/>
    <w:multiLevelType w:val="hybridMultilevel"/>
    <w:tmpl w:val="03C645D6"/>
    <w:lvl w:ilvl="0" w:tplc="09487774">
      <w:start w:val="4"/>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0364"/>
    <w:rsid w:val="000D4CFB"/>
    <w:rsid w:val="001B1D3A"/>
    <w:rsid w:val="00257A62"/>
    <w:rsid w:val="00407F83"/>
    <w:rsid w:val="00455B49"/>
    <w:rsid w:val="004E1E63"/>
    <w:rsid w:val="00750FCA"/>
    <w:rsid w:val="007B0804"/>
    <w:rsid w:val="007D257F"/>
    <w:rsid w:val="007D34F8"/>
    <w:rsid w:val="008A7213"/>
    <w:rsid w:val="008C4ACE"/>
    <w:rsid w:val="008E2282"/>
    <w:rsid w:val="00AE67DF"/>
    <w:rsid w:val="00C31F87"/>
    <w:rsid w:val="00CE2135"/>
    <w:rsid w:val="00D0742E"/>
    <w:rsid w:val="00D45F6E"/>
    <w:rsid w:val="00D60364"/>
    <w:rsid w:val="00DD55F6"/>
    <w:rsid w:val="00F002F7"/>
    <w:rsid w:val="00F63C12"/>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B49"/>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7A62"/>
    <w:pPr>
      <w:ind w:left="720"/>
      <w:contextualSpacing/>
    </w:pPr>
  </w:style>
  <w:style w:type="paragraph" w:styleId="BalloonText">
    <w:name w:val="Balloon Text"/>
    <w:basedOn w:val="Normal"/>
    <w:link w:val="BalloonTextChar"/>
    <w:uiPriority w:val="99"/>
    <w:semiHidden/>
    <w:rsid w:val="007D257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D257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989</Words>
  <Characters>5445</Characters>
  <Application>Microsoft Office Outlook</Application>
  <DocSecurity>0</DocSecurity>
  <Lines>0</Lines>
  <Paragraphs>0</Paragraphs>
  <ScaleCrop>false</ScaleCrop>
  <Company>Vlaamse overheid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 bij SV270 Nadia Sminate</dc:title>
  <dc:subject/>
  <dc:creator>Broeckx, Hilde</dc:creator>
  <cp:keywords/>
  <dc:description/>
  <cp:lastModifiedBy>jh</cp:lastModifiedBy>
  <cp:revision>2</cp:revision>
  <cp:lastPrinted>2015-01-14T09:28:00Z</cp:lastPrinted>
  <dcterms:created xsi:type="dcterms:W3CDTF">2015-03-16T14:28:00Z</dcterms:created>
  <dcterms:modified xsi:type="dcterms:W3CDTF">2015-03-16T14:28:00Z</dcterms:modified>
</cp:coreProperties>
</file>